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2DD4" w:rsidRDefault="0033488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6525" cy="9115425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5D2">
        <w:br w:type="page"/>
      </w:r>
    </w:p>
    <w:p w:rsidR="00FC2DD4" w:rsidRPr="00C06DA6" w:rsidRDefault="0033488E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6525" cy="908685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155D2" w:rsidRPr="00C06DA6">
        <w:br w:type="page"/>
      </w:r>
    </w:p>
    <w:p w:rsidR="00FC2DD4" w:rsidRDefault="0033488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652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5D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87"/>
        <w:gridCol w:w="1751"/>
        <w:gridCol w:w="4802"/>
        <w:gridCol w:w="972"/>
      </w:tblGrid>
      <w:tr w:rsidR="00FC2D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C2DD4" w:rsidRDefault="00FC2D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C2D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Углубление и расширение знаний полученных в ходе изучения дисциплины методика преподавания интегрированного курса «Окружающий мир» и применение их на практике.</w:t>
            </w:r>
          </w:p>
        </w:tc>
      </w:tr>
      <w:tr w:rsidR="00FC2D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совершенствовать навык конструирования и реализации уроков по окружающему миру, внеурочные и внеклассные занятия;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расширенные представления о применении разнообразных образовательных технологий при изучении курса "Окружающий мир";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использовать достижения педагогической науки и передового педагогического опыта;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успешно конструировать и реализовать на практике уроки окружающего мира по действующим (традиционным), и новым (альтернативным) программам с применением разнообразных технологий обучения.</w:t>
            </w:r>
          </w:p>
        </w:tc>
      </w:tr>
      <w:tr w:rsidR="00FC2DD4" w:rsidRPr="0033488E">
        <w:trPr>
          <w:trHeight w:hRule="exact" w:val="277"/>
        </w:trPr>
        <w:tc>
          <w:tcPr>
            <w:tcW w:w="766" w:type="dxa"/>
          </w:tcPr>
          <w:p w:rsidR="00FC2DD4" w:rsidRPr="00C06DA6" w:rsidRDefault="00FC2DD4"/>
        </w:tc>
        <w:tc>
          <w:tcPr>
            <w:tcW w:w="511" w:type="dxa"/>
          </w:tcPr>
          <w:p w:rsidR="00FC2DD4" w:rsidRPr="00C06DA6" w:rsidRDefault="00FC2DD4"/>
        </w:tc>
        <w:tc>
          <w:tcPr>
            <w:tcW w:w="1560" w:type="dxa"/>
          </w:tcPr>
          <w:p w:rsidR="00FC2DD4" w:rsidRPr="00C06DA6" w:rsidRDefault="00FC2DD4"/>
        </w:tc>
        <w:tc>
          <w:tcPr>
            <w:tcW w:w="1844" w:type="dxa"/>
          </w:tcPr>
          <w:p w:rsidR="00FC2DD4" w:rsidRPr="00C06DA6" w:rsidRDefault="00FC2DD4"/>
        </w:tc>
        <w:tc>
          <w:tcPr>
            <w:tcW w:w="5104" w:type="dxa"/>
          </w:tcPr>
          <w:p w:rsidR="00FC2DD4" w:rsidRPr="00C06DA6" w:rsidRDefault="00FC2DD4"/>
        </w:tc>
        <w:tc>
          <w:tcPr>
            <w:tcW w:w="993" w:type="dxa"/>
          </w:tcPr>
          <w:p w:rsidR="00FC2DD4" w:rsidRPr="00C06DA6" w:rsidRDefault="00FC2DD4"/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C2DD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FC2DD4" w:rsidRPr="003348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C2D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Естествознание</w:t>
            </w:r>
          </w:p>
        </w:tc>
      </w:tr>
      <w:tr w:rsidR="00FC2D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FC2D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C2DD4">
        <w:trPr>
          <w:trHeight w:hRule="exact" w:val="277"/>
        </w:trPr>
        <w:tc>
          <w:tcPr>
            <w:tcW w:w="766" w:type="dxa"/>
          </w:tcPr>
          <w:p w:rsidR="00FC2DD4" w:rsidRDefault="00FC2DD4"/>
        </w:tc>
        <w:tc>
          <w:tcPr>
            <w:tcW w:w="511" w:type="dxa"/>
          </w:tcPr>
          <w:p w:rsidR="00FC2DD4" w:rsidRDefault="00FC2DD4"/>
        </w:tc>
        <w:tc>
          <w:tcPr>
            <w:tcW w:w="1560" w:type="dxa"/>
          </w:tcPr>
          <w:p w:rsidR="00FC2DD4" w:rsidRDefault="00FC2DD4"/>
        </w:tc>
        <w:tc>
          <w:tcPr>
            <w:tcW w:w="1844" w:type="dxa"/>
          </w:tcPr>
          <w:p w:rsidR="00FC2DD4" w:rsidRDefault="00FC2DD4"/>
        </w:tc>
        <w:tc>
          <w:tcPr>
            <w:tcW w:w="5104" w:type="dxa"/>
          </w:tcPr>
          <w:p w:rsidR="00FC2DD4" w:rsidRDefault="00FC2DD4"/>
        </w:tc>
        <w:tc>
          <w:tcPr>
            <w:tcW w:w="993" w:type="dxa"/>
          </w:tcPr>
          <w:p w:rsidR="00FC2DD4" w:rsidRDefault="00FC2DD4"/>
        </w:tc>
      </w:tr>
      <w:tr w:rsidR="00FC2DD4" w:rsidRPr="0033488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2DD4" w:rsidRPr="0033488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C2DD4" w:rsidRPr="0033488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вариативных программ и УМК по окружающему миру для начальной школы, методику формирования универсальных учебных действий у младших школьников; развивающие, воспитательные и обучающие возможности уроков окружающего мира;</w:t>
            </w:r>
          </w:p>
        </w:tc>
      </w:tr>
      <w:tr w:rsidR="00FC2DD4" w:rsidRPr="0033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вариативных программ и УМК по окружающему миру для начальной школы, методику формирования универсальных учебных действий у младших школьников; развивающие, воспитательные и обучающие возможности уроков окружающего мира;</w:t>
            </w:r>
          </w:p>
        </w:tc>
      </w:tr>
      <w:tr w:rsidR="00FC2DD4" w:rsidRPr="0033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вариативных программ и УМК по окружающему миру для начальной школы, методику формирования универсальных учебных действий у младших школьников; развивающие, воспитательные и обучающие возможности уроков окружающего мира;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организовать на уроках окружающего мира продуктивную и репродуктивную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самостоятельную деятельность,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направленную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комплексное развитие младших школьников;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организовать на уроках окружающего мира репродуктивную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самостоятельную деятельность,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направленную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комплексное развитие младших школьников;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организовать на уроках окружающего мира репродуктивную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совместную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самостоятельную деятельность,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направленную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комплексное </w:t>
            </w:r>
            <w:r w:rsidR="000F266E"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младших школьников.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 w:rsidP="000F266E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богатым опытом разработки, проведения и анализа различных уроков и внеурочных занятий по окружающему миру  для начальной школы;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достаточным опытом  разработки, проведения и анализа различных уроков и внеурочных занятий по окружающему миру  для начальной школы;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удовлетворительным опытом  разработки, проведения и анализа различных уроков и внеурочных занятий по окружающему миру  для начальной школы.</w:t>
            </w:r>
          </w:p>
        </w:tc>
      </w:tr>
      <w:tr w:rsidR="00FC2DD4" w:rsidRPr="0033488E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C2DD4" w:rsidRPr="0033488E">
        <w:trPr>
          <w:trHeight w:hRule="exact" w:val="30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принципы построения программ диагностики освоения младшими школьниками курса "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Окружающий</w:t>
            </w:r>
            <w:proofErr w:type="gramEnd"/>
          </w:p>
        </w:tc>
      </w:tr>
    </w:tbl>
    <w:p w:rsidR="00FC2DD4" w:rsidRPr="00C06DA6" w:rsidRDefault="001155D2">
      <w:pPr>
        <w:rPr>
          <w:sz w:val="0"/>
          <w:szCs w:val="0"/>
        </w:rPr>
      </w:pPr>
      <w:r w:rsidRPr="00C06D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4"/>
        <w:gridCol w:w="3236"/>
        <w:gridCol w:w="4809"/>
        <w:gridCol w:w="973"/>
      </w:tblGrid>
      <w:tr w:rsidR="00FC2D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C2DD4" w:rsidRDefault="00FC2D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C2DD4" w:rsidRPr="0033488E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мир", может самостоятельно вносить в них корректные изменения;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принципы построения программ диагностики освоения младшими школьниками курса "Окружающий мир", может совместно с методистами вносить в них изменения;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принципы построения программ диагностики, оценивающих уровень и качество освоения младшими школьниками курса "Окружающий мир".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разнообразные диагностические программы,</w:t>
            </w:r>
            <w:r w:rsidR="000F266E" w:rsidRP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формы, приемы и средства для оценки образовательных достижений младших школьников по курсу "Окружающий мир";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определенные диагностические программы,</w:t>
            </w:r>
            <w:r w:rsidR="000F266E" w:rsidRP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формы, приемы и средства для оценки образовательных достижений младших школьников по курсу "Окружающий мир";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некоторые диагностические программы,</w:t>
            </w:r>
            <w:r w:rsidR="000F266E" w:rsidRP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формы, приемы и средства для оценки образовательных достижений младших школьников по курсу "Окружающий мир".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хорошо отработанными навыками конструирования и диагностики образовательных достижений младших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школников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интегрированному курсу "Окружающий мир";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достаточной мере владеет отработанными навыками конструирования и диагностики образовательных достижений младших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школников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интегрированному курсу "Окружающий мир";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некоторыми навыками конструирования и диагностики образовательных достижений младших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школников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интегрированному курсу "Окружающий мир".</w:t>
            </w:r>
          </w:p>
        </w:tc>
      </w:tr>
      <w:tr w:rsidR="00FC2DD4" w:rsidRPr="0033488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FC2D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принципы построения образовательной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траетории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обучающегося, может осуществлять индивидуальный подход;</w:t>
            </w:r>
            <w:proofErr w:type="gramEnd"/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принципы построения образовательной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траетории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обучающегося, может осуществлять индивидуальный подход;</w:t>
            </w:r>
            <w:proofErr w:type="gramEnd"/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принципы построения образовательной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траетории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обучающегося, может осуществлять индивидуальный подход.</w:t>
            </w:r>
            <w:proofErr w:type="gramEnd"/>
          </w:p>
        </w:tc>
      </w:tr>
      <w:tr w:rsidR="00FC2D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выстраивать индивидуальную образовательную траекторию обучающегося и вносить в нее необходимые изменения;</w:t>
            </w:r>
            <w:proofErr w:type="gramEnd"/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выстраивать индивидуальную образовательную траекторию обучающегося и вносить в нее необходимые изменения;</w:t>
            </w:r>
            <w:proofErr w:type="gramEnd"/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выстраивать индивидуальную образовательную траекторию обучающегося и вносить в нее необходимые изменения.</w:t>
            </w:r>
            <w:proofErr w:type="gramEnd"/>
          </w:p>
        </w:tc>
      </w:tr>
      <w:tr w:rsidR="00FC2D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C2DD4" w:rsidRPr="0033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богатым набором навыков разработки, проведения уроков окружающего мира, 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учитывающими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индивидуальной образовательной траектории учащихся; навыком анализа и использования достижения педагогической науки и передового педагогического опыта;</w:t>
            </w:r>
          </w:p>
        </w:tc>
      </w:tr>
      <w:tr w:rsidR="00FC2DD4" w:rsidRPr="0033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определенными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навыком разработки, проведения уроков окружающего мира, учитывающими особенности индивидуальной образовательной траектории учащихся; навыком анализа достижения педагогической науки и передового педагогического опыта;</w:t>
            </w:r>
          </w:p>
        </w:tc>
      </w:tr>
      <w:tr w:rsidR="00FC2DD4" w:rsidRPr="0033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некоторыми  навыками разработки уроков окружающего мира, учитывающими особенности индивидуальной образовательной траектории учащихся.</w:t>
            </w:r>
          </w:p>
        </w:tc>
      </w:tr>
      <w:tr w:rsidR="00FC2DD4" w:rsidRPr="0033488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C2D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дисциплины «Окружающий мир», требования к знаниям и умениям учащихся согласно стандарту второго поколения;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средств и методов обучения дисциплине «Окружающий мир»;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 уроков окружающего мира в начальной школе их структуру, особенности, методику проведения, другие формы занятий по дисциплине «Окружающий мир», включая внеурочные формы воспитания и обучения;</w:t>
            </w:r>
          </w:p>
        </w:tc>
      </w:tr>
      <w:tr w:rsidR="00FC2DD4" w:rsidRPr="0033488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 w:rsidP="000F266E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ориентироваться в многообрази</w:t>
            </w:r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proofErr w:type="gramStart"/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gramEnd"/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УМК </w:t>
            </w:r>
          </w:p>
        </w:tc>
      </w:tr>
      <w:tr w:rsidR="00FC2D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 различные методы, приемы, средства обучения окружающему миру в начальной школе, формировать у учащихся специальные, предметные знания и умения, а также универсальные учебные действия;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тематические планы по  курсу «Окружающий мир»;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конструировать уроки  окружающего мира разных типов и другие формы организации обучения и воспитания,</w:t>
            </w:r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реализовывать, анализировать и оценивать их.</w:t>
            </w:r>
          </w:p>
        </w:tc>
      </w:tr>
    </w:tbl>
    <w:p w:rsidR="00FC2DD4" w:rsidRPr="00C06DA6" w:rsidRDefault="001155D2">
      <w:pPr>
        <w:rPr>
          <w:sz w:val="0"/>
          <w:szCs w:val="0"/>
        </w:rPr>
      </w:pPr>
      <w:r w:rsidRPr="00C06D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7"/>
        <w:gridCol w:w="3250"/>
        <w:gridCol w:w="961"/>
        <w:gridCol w:w="694"/>
        <w:gridCol w:w="1112"/>
        <w:gridCol w:w="1247"/>
        <w:gridCol w:w="680"/>
        <w:gridCol w:w="396"/>
        <w:gridCol w:w="978"/>
      </w:tblGrid>
      <w:tr w:rsidR="00FC2D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1135" w:type="dxa"/>
          </w:tcPr>
          <w:p w:rsidR="00FC2DD4" w:rsidRDefault="00FC2DD4"/>
        </w:tc>
        <w:tc>
          <w:tcPr>
            <w:tcW w:w="1277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426" w:type="dxa"/>
          </w:tcPr>
          <w:p w:rsidR="00FC2DD4" w:rsidRDefault="00FC2D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экскурсии, наблюдения, исследовательскую и проектную деятельность при изучении окружающего мира в урочном и внеурочном пространстве начальной школы.</w:t>
            </w:r>
          </w:p>
        </w:tc>
      </w:tr>
      <w:tr w:rsidR="00FC2D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опыт разработки, проведения и анализа различных уроков и внеурочных занятий по окружающему миру для начальной школы.</w:t>
            </w:r>
          </w:p>
        </w:tc>
      </w:tr>
      <w:tr w:rsidR="00FC2DD4" w:rsidRPr="0033488E">
        <w:trPr>
          <w:trHeight w:hRule="exact" w:val="277"/>
        </w:trPr>
        <w:tc>
          <w:tcPr>
            <w:tcW w:w="766" w:type="dxa"/>
          </w:tcPr>
          <w:p w:rsidR="00FC2DD4" w:rsidRPr="00C06DA6" w:rsidRDefault="00FC2DD4"/>
        </w:tc>
        <w:tc>
          <w:tcPr>
            <w:tcW w:w="228" w:type="dxa"/>
          </w:tcPr>
          <w:p w:rsidR="00FC2DD4" w:rsidRPr="00C06DA6" w:rsidRDefault="00FC2DD4"/>
        </w:tc>
        <w:tc>
          <w:tcPr>
            <w:tcW w:w="3687" w:type="dxa"/>
          </w:tcPr>
          <w:p w:rsidR="00FC2DD4" w:rsidRPr="00C06DA6" w:rsidRDefault="00FC2DD4"/>
        </w:tc>
        <w:tc>
          <w:tcPr>
            <w:tcW w:w="851" w:type="dxa"/>
          </w:tcPr>
          <w:p w:rsidR="00FC2DD4" w:rsidRPr="00C06DA6" w:rsidRDefault="00FC2DD4"/>
        </w:tc>
        <w:tc>
          <w:tcPr>
            <w:tcW w:w="710" w:type="dxa"/>
          </w:tcPr>
          <w:p w:rsidR="00FC2DD4" w:rsidRPr="00C06DA6" w:rsidRDefault="00FC2DD4"/>
        </w:tc>
        <w:tc>
          <w:tcPr>
            <w:tcW w:w="1135" w:type="dxa"/>
          </w:tcPr>
          <w:p w:rsidR="00FC2DD4" w:rsidRPr="00C06DA6" w:rsidRDefault="00FC2DD4"/>
        </w:tc>
        <w:tc>
          <w:tcPr>
            <w:tcW w:w="1277" w:type="dxa"/>
          </w:tcPr>
          <w:p w:rsidR="00FC2DD4" w:rsidRPr="00C06DA6" w:rsidRDefault="00FC2DD4"/>
        </w:tc>
        <w:tc>
          <w:tcPr>
            <w:tcW w:w="710" w:type="dxa"/>
          </w:tcPr>
          <w:p w:rsidR="00FC2DD4" w:rsidRPr="00C06DA6" w:rsidRDefault="00FC2DD4"/>
        </w:tc>
        <w:tc>
          <w:tcPr>
            <w:tcW w:w="426" w:type="dxa"/>
          </w:tcPr>
          <w:p w:rsidR="00FC2DD4" w:rsidRPr="00C06DA6" w:rsidRDefault="00FC2DD4"/>
        </w:tc>
        <w:tc>
          <w:tcPr>
            <w:tcW w:w="993" w:type="dxa"/>
          </w:tcPr>
          <w:p w:rsidR="00FC2DD4" w:rsidRPr="00C06DA6" w:rsidRDefault="00FC2DD4"/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C2DD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C2DD4" w:rsidRPr="003348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Раздел 1. </w:t>
            </w:r>
            <w:proofErr w:type="gramStart"/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Реализация технологического подхода в вариативные программах и УМК по курсу "Окружающий мир" для начальной школы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FC2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FC2D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FC2D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FC2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FC2D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вариативных программ и УМК по окружающему миру для начальной школы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вариативных программ и УМК по окружающему миру для начальной школы /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Концептуальные основы вариативных программ и УМК по окружающему миру для начальной школы /</w:t>
            </w:r>
            <w:proofErr w:type="spellStart"/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курсу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"Окружающий мир" в вариативных программах и УМК для начальной школы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по курсу "Окружающий мир" в вариативных программах и УМК для начальной школы /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по курсу "Окружающий мир" в вариативных программах и УМК для начальной школы /</w:t>
            </w:r>
            <w:proofErr w:type="spellStart"/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по курсу "Окружающий мир" в вариативных программах и УМК для начальной школы /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универсальных учебных действий у младших школьников в вариативных УМК по курсу "Окружающий мир" /Лек/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универсальных учебных действий у младших школьников в вариативных УМК по курсу "Окружающий мир" /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Технологические приемы формирования универсальных учебных действий у младших школьников в вариативных УМК по курсу "Окружающий мир" /</w:t>
            </w:r>
            <w:proofErr w:type="spellStart"/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окружающего мира в вариативных образовательных системах в соответствии с ФГОС НОО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окружающего мира в вариативных образовательных системах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</w:tbl>
    <w:p w:rsidR="00FC2DD4" w:rsidRDefault="001155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263"/>
        <w:gridCol w:w="1623"/>
        <w:gridCol w:w="1821"/>
        <w:gridCol w:w="906"/>
        <w:gridCol w:w="667"/>
        <w:gridCol w:w="1070"/>
        <w:gridCol w:w="660"/>
        <w:gridCol w:w="548"/>
        <w:gridCol w:w="675"/>
        <w:gridCol w:w="386"/>
        <w:gridCol w:w="945"/>
      </w:tblGrid>
      <w:tr w:rsidR="00FC2D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1135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568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426" w:type="dxa"/>
          </w:tcPr>
          <w:p w:rsidR="00FC2DD4" w:rsidRDefault="00FC2D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C2DD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 окружающего мира в вариативных образовательных системах в соответствии с ФГОС НОО /</w:t>
            </w:r>
            <w:proofErr w:type="spellStart"/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контроля и оценки учебных достижений по курсу "Окружающий мир"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контроля и оценки учебных достижений по курсу "Окружающий мир" /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формирования УУД в рамках курса "Окружающий мир"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формирования УУД в рамках курса "Окружающий мир" /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277"/>
        </w:trPr>
        <w:tc>
          <w:tcPr>
            <w:tcW w:w="710" w:type="dxa"/>
          </w:tcPr>
          <w:p w:rsidR="00FC2DD4" w:rsidRDefault="00FC2DD4"/>
        </w:tc>
        <w:tc>
          <w:tcPr>
            <w:tcW w:w="285" w:type="dxa"/>
          </w:tcPr>
          <w:p w:rsidR="00FC2DD4" w:rsidRDefault="00FC2DD4"/>
        </w:tc>
        <w:tc>
          <w:tcPr>
            <w:tcW w:w="1702" w:type="dxa"/>
          </w:tcPr>
          <w:p w:rsidR="00FC2DD4" w:rsidRDefault="00FC2DD4"/>
        </w:tc>
        <w:tc>
          <w:tcPr>
            <w:tcW w:w="1986" w:type="dxa"/>
          </w:tcPr>
          <w:p w:rsidR="00FC2DD4" w:rsidRDefault="00FC2DD4"/>
        </w:tc>
        <w:tc>
          <w:tcPr>
            <w:tcW w:w="851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1135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568" w:type="dxa"/>
          </w:tcPr>
          <w:p w:rsidR="00FC2DD4" w:rsidRDefault="00FC2DD4"/>
        </w:tc>
        <w:tc>
          <w:tcPr>
            <w:tcW w:w="710" w:type="dxa"/>
          </w:tcPr>
          <w:p w:rsidR="00FC2DD4" w:rsidRDefault="00FC2DD4"/>
        </w:tc>
        <w:tc>
          <w:tcPr>
            <w:tcW w:w="426" w:type="dxa"/>
          </w:tcPr>
          <w:p w:rsidR="00FC2DD4" w:rsidRDefault="00FC2DD4"/>
        </w:tc>
        <w:tc>
          <w:tcPr>
            <w:tcW w:w="993" w:type="dxa"/>
          </w:tcPr>
          <w:p w:rsidR="00FC2DD4" w:rsidRDefault="00FC2DD4"/>
        </w:tc>
      </w:tr>
      <w:tr w:rsidR="00FC2DD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C2DD4" w:rsidRPr="0033488E">
        <w:trPr>
          <w:trHeight w:hRule="exact" w:val="575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1.Методика преподавания окружающего мира как педагогическая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,е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ё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цели, задачи, функции.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2.Современные тенденции развития методики преподавания начального курса "Окружающий мир", проблемы и пути их решения.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3.Общие и специфические принципы обучения в курсе "Окружающий мир".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4.Содержание начального курса "Окружающий мир, его значение в развитии личности младшего школьника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5.Содержание и пути реализации принципа экологической направленности в курсе начального естествознания.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6.Понятие, как дидактическая единица и роль содержания понятий в школьном предмете "Окружающий мир".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7.Методика формирования у младших школьников естественнонаучных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9.Системы развития экологических понятий в курсе "Окружающий мир"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10.Управление умственным развитием младших школьников при обучении  окружающему миру.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11.Методика формирования умений и навыков в процессе обучения окружающему миру.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12.Методика организации и проведения практических работ, опытов при обучении окружающему миру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 проектов в обучении окружающему миру в начальной школе.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14.Методы мультимедийного обучения в курсе окружающего мира.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15.Выбор методов и приёмов и  их интеграция в учебном процессе.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16.Система форм обучения окружающему миру  и общая характеристика.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17.Урок как основная форма организации учебного процесса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18.Организация и методика работы на экологической тропе.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19.Вводные уроки, методика их организации и проведения.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20.Комбинированный урок, методика  его проведения.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21.Предметный урок, методика его организации и проведения.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22.Урок - экскурсия, её организация и методика проведения.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23.Обобщающие уроки, значение, организация, методика проведения.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24.Особенности построения и методики проведения урока естествознания и окружающего мира в малокомплектной школе.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C2DD4" w:rsidRPr="0033488E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Тесты. Аналитические и конструктивные задания.</w:t>
            </w:r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работы.</w:t>
            </w:r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конспектов уроков по окружающему миру</w:t>
            </w:r>
          </w:p>
        </w:tc>
      </w:tr>
      <w:tr w:rsidR="00FC2DD4" w:rsidRPr="0033488E">
        <w:trPr>
          <w:trHeight w:hRule="exact" w:val="277"/>
        </w:trPr>
        <w:tc>
          <w:tcPr>
            <w:tcW w:w="710" w:type="dxa"/>
          </w:tcPr>
          <w:p w:rsidR="00FC2DD4" w:rsidRPr="00C06DA6" w:rsidRDefault="00FC2DD4"/>
        </w:tc>
        <w:tc>
          <w:tcPr>
            <w:tcW w:w="285" w:type="dxa"/>
          </w:tcPr>
          <w:p w:rsidR="00FC2DD4" w:rsidRPr="00C06DA6" w:rsidRDefault="00FC2DD4"/>
        </w:tc>
        <w:tc>
          <w:tcPr>
            <w:tcW w:w="1702" w:type="dxa"/>
          </w:tcPr>
          <w:p w:rsidR="00FC2DD4" w:rsidRPr="00C06DA6" w:rsidRDefault="00FC2DD4"/>
        </w:tc>
        <w:tc>
          <w:tcPr>
            <w:tcW w:w="1986" w:type="dxa"/>
          </w:tcPr>
          <w:p w:rsidR="00FC2DD4" w:rsidRPr="00C06DA6" w:rsidRDefault="00FC2DD4"/>
        </w:tc>
        <w:tc>
          <w:tcPr>
            <w:tcW w:w="851" w:type="dxa"/>
          </w:tcPr>
          <w:p w:rsidR="00FC2DD4" w:rsidRPr="00C06DA6" w:rsidRDefault="00FC2DD4"/>
        </w:tc>
        <w:tc>
          <w:tcPr>
            <w:tcW w:w="710" w:type="dxa"/>
          </w:tcPr>
          <w:p w:rsidR="00FC2DD4" w:rsidRPr="00C06DA6" w:rsidRDefault="00FC2DD4"/>
        </w:tc>
        <w:tc>
          <w:tcPr>
            <w:tcW w:w="1135" w:type="dxa"/>
          </w:tcPr>
          <w:p w:rsidR="00FC2DD4" w:rsidRPr="00C06DA6" w:rsidRDefault="00FC2DD4"/>
        </w:tc>
        <w:tc>
          <w:tcPr>
            <w:tcW w:w="710" w:type="dxa"/>
          </w:tcPr>
          <w:p w:rsidR="00FC2DD4" w:rsidRPr="00C06DA6" w:rsidRDefault="00FC2DD4"/>
        </w:tc>
        <w:tc>
          <w:tcPr>
            <w:tcW w:w="568" w:type="dxa"/>
          </w:tcPr>
          <w:p w:rsidR="00FC2DD4" w:rsidRPr="00C06DA6" w:rsidRDefault="00FC2DD4"/>
        </w:tc>
        <w:tc>
          <w:tcPr>
            <w:tcW w:w="710" w:type="dxa"/>
          </w:tcPr>
          <w:p w:rsidR="00FC2DD4" w:rsidRPr="00C06DA6" w:rsidRDefault="00FC2DD4"/>
        </w:tc>
        <w:tc>
          <w:tcPr>
            <w:tcW w:w="426" w:type="dxa"/>
          </w:tcPr>
          <w:p w:rsidR="00FC2DD4" w:rsidRPr="00C06DA6" w:rsidRDefault="00FC2DD4"/>
        </w:tc>
        <w:tc>
          <w:tcPr>
            <w:tcW w:w="993" w:type="dxa"/>
          </w:tcPr>
          <w:p w:rsidR="00FC2DD4" w:rsidRPr="00C06DA6" w:rsidRDefault="00FC2DD4"/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C2D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C2D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М.С.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пропедевтического курса "Окружающий мир": цели, содержание,</w:t>
            </w:r>
            <w:r w:rsidR="000F266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C2D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C2D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З.А., Аквилева Г.Н.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естествознания в начальной школе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</w:tbl>
    <w:p w:rsidR="00FC2DD4" w:rsidRDefault="001155D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898"/>
        <w:gridCol w:w="1895"/>
        <w:gridCol w:w="3172"/>
        <w:gridCol w:w="1585"/>
        <w:gridCol w:w="964"/>
      </w:tblGrid>
      <w:tr w:rsidR="00FC2D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FC2DD4" w:rsidRDefault="00FC2DD4"/>
        </w:tc>
        <w:tc>
          <w:tcPr>
            <w:tcW w:w="1702" w:type="dxa"/>
          </w:tcPr>
          <w:p w:rsidR="00FC2DD4" w:rsidRDefault="00FC2D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C2D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C2D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З.А., Аквилева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методике преподавания естествознания в начальной школе: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C2D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C2D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Плешаков А.А.,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Программно-методические материалы: Окружающий мир: Начальная школа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2000</w:t>
            </w:r>
          </w:p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C2DD4" w:rsidRPr="0033488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Клепининна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 Аквилева Г.Н. "Методика преподавания предмета "Окружающий мир""</w:t>
            </w:r>
          </w:p>
        </w:tc>
      </w:tr>
      <w:tr w:rsidR="00FC2DD4" w:rsidRPr="0033488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М.С. Методика преподавания предмета "Окружающий мир""</w:t>
            </w:r>
          </w:p>
        </w:tc>
      </w:tr>
      <w:tr w:rsidR="00FC2DD4" w:rsidRPr="0033488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методики преподавания курса "Окружающий мир"</w:t>
            </w:r>
          </w:p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C2DD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FC2D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C2D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FC2DD4"/>
        </w:tc>
      </w:tr>
      <w:tr w:rsidR="00FC2D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C2DD4" w:rsidRPr="0033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C2DD4" w:rsidRPr="0033488E">
        <w:trPr>
          <w:trHeight w:hRule="exact" w:val="277"/>
        </w:trPr>
        <w:tc>
          <w:tcPr>
            <w:tcW w:w="710" w:type="dxa"/>
          </w:tcPr>
          <w:p w:rsidR="00FC2DD4" w:rsidRPr="00C06DA6" w:rsidRDefault="00FC2DD4"/>
        </w:tc>
        <w:tc>
          <w:tcPr>
            <w:tcW w:w="1986" w:type="dxa"/>
          </w:tcPr>
          <w:p w:rsidR="00FC2DD4" w:rsidRPr="00C06DA6" w:rsidRDefault="00FC2DD4"/>
        </w:tc>
        <w:tc>
          <w:tcPr>
            <w:tcW w:w="1986" w:type="dxa"/>
          </w:tcPr>
          <w:p w:rsidR="00FC2DD4" w:rsidRPr="00C06DA6" w:rsidRDefault="00FC2DD4"/>
        </w:tc>
        <w:tc>
          <w:tcPr>
            <w:tcW w:w="3403" w:type="dxa"/>
          </w:tcPr>
          <w:p w:rsidR="00FC2DD4" w:rsidRPr="00C06DA6" w:rsidRDefault="00FC2DD4"/>
        </w:tc>
        <w:tc>
          <w:tcPr>
            <w:tcW w:w="1702" w:type="dxa"/>
          </w:tcPr>
          <w:p w:rsidR="00FC2DD4" w:rsidRPr="00C06DA6" w:rsidRDefault="00FC2DD4"/>
        </w:tc>
        <w:tc>
          <w:tcPr>
            <w:tcW w:w="993" w:type="dxa"/>
          </w:tcPr>
          <w:p w:rsidR="00FC2DD4" w:rsidRPr="00C06DA6" w:rsidRDefault="00FC2DD4"/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окружающего мира, программы и учебники по окружающему миру, созданные для вариативных систем и моделей начального образования.</w:t>
            </w:r>
          </w:p>
        </w:tc>
      </w:tr>
      <w:tr w:rsidR="00FC2DD4" w:rsidRPr="0033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Default="001155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FC2DD4" w:rsidRPr="0033488E">
        <w:trPr>
          <w:trHeight w:hRule="exact" w:val="277"/>
        </w:trPr>
        <w:tc>
          <w:tcPr>
            <w:tcW w:w="710" w:type="dxa"/>
          </w:tcPr>
          <w:p w:rsidR="00FC2DD4" w:rsidRPr="00C06DA6" w:rsidRDefault="00FC2DD4"/>
        </w:tc>
        <w:tc>
          <w:tcPr>
            <w:tcW w:w="1986" w:type="dxa"/>
          </w:tcPr>
          <w:p w:rsidR="00FC2DD4" w:rsidRPr="00C06DA6" w:rsidRDefault="00FC2DD4"/>
        </w:tc>
        <w:tc>
          <w:tcPr>
            <w:tcW w:w="1986" w:type="dxa"/>
          </w:tcPr>
          <w:p w:rsidR="00FC2DD4" w:rsidRPr="00C06DA6" w:rsidRDefault="00FC2DD4"/>
        </w:tc>
        <w:tc>
          <w:tcPr>
            <w:tcW w:w="3403" w:type="dxa"/>
          </w:tcPr>
          <w:p w:rsidR="00FC2DD4" w:rsidRPr="00C06DA6" w:rsidRDefault="00FC2DD4"/>
        </w:tc>
        <w:tc>
          <w:tcPr>
            <w:tcW w:w="1702" w:type="dxa"/>
          </w:tcPr>
          <w:p w:rsidR="00FC2DD4" w:rsidRPr="00C06DA6" w:rsidRDefault="00FC2DD4"/>
        </w:tc>
        <w:tc>
          <w:tcPr>
            <w:tcW w:w="993" w:type="dxa"/>
          </w:tcPr>
          <w:p w:rsidR="00FC2DD4" w:rsidRPr="00C06DA6" w:rsidRDefault="00FC2DD4"/>
        </w:tc>
      </w:tr>
      <w:tr w:rsidR="00FC2DD4" w:rsidRPr="0033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06D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C2DD4" w:rsidRPr="0033488E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выполнению заданий представлены в ЭУМК "Методика преподавания интегрированного курса окружающий мир"  (для студентов очной формы обучения)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  <w:p w:rsidR="00FC2DD4" w:rsidRPr="00C06DA6" w:rsidRDefault="00FC2DD4">
            <w:pPr>
              <w:spacing w:after="0" w:line="240" w:lineRule="auto"/>
              <w:rPr>
                <w:sz w:val="19"/>
                <w:szCs w:val="19"/>
              </w:rPr>
            </w:pP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FC2DD4" w:rsidRPr="00C06DA6" w:rsidRDefault="00FC2DD4">
            <w:pPr>
              <w:spacing w:after="0" w:line="240" w:lineRule="auto"/>
              <w:rPr>
                <w:sz w:val="19"/>
                <w:szCs w:val="19"/>
              </w:rPr>
            </w:pP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Памятка студенту по рейтинговой системе оценки качества подготовки </w:t>
            </w:r>
            <w:proofErr w:type="spellStart"/>
            <w:proofErr w:type="gramStart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сту-дентов</w:t>
            </w:r>
            <w:proofErr w:type="spellEnd"/>
            <w:proofErr w:type="gramEnd"/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C2DD4" w:rsidRPr="00C06DA6" w:rsidRDefault="001155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06DA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FC2DD4" w:rsidRPr="00C06DA6" w:rsidRDefault="00FC2DD4"/>
    <w:sectPr w:rsidR="00FC2DD4" w:rsidRPr="00C06DA6" w:rsidSect="00FC2DD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F266E"/>
    <w:rsid w:val="001155D2"/>
    <w:rsid w:val="001F0BC7"/>
    <w:rsid w:val="0033488E"/>
    <w:rsid w:val="00361B26"/>
    <w:rsid w:val="00367CA6"/>
    <w:rsid w:val="00640F5B"/>
    <w:rsid w:val="00797DE8"/>
    <w:rsid w:val="00C06DA6"/>
    <w:rsid w:val="00D31453"/>
    <w:rsid w:val="00E209E2"/>
    <w:rsid w:val="00FC2D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1B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48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488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48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48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2435</Words>
  <Characters>13881</Characters>
  <Application>Microsoft Office Word</Application>
  <DocSecurity>0</DocSecurity>
  <Lines>115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НОЗ-15,16_plx_Технологии обучения естествознанию в начальной школе</vt:lpstr>
      <vt:lpstr>Лист1</vt:lpstr>
    </vt:vector>
  </TitlesOfParts>
  <Company/>
  <LinksUpToDate>false</LinksUpToDate>
  <CharactersWithSpaces>16284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НОЗ-15,16_plx_Технологии обучения естествознанию в начальной школе</dc:title>
  <dc:creator>FastReport.NET</dc:creator>
  <cp:lastModifiedBy>JONS</cp:lastModifiedBy>
  <cp:revision>4</cp:revision>
  <dcterms:created xsi:type="dcterms:W3CDTF">2019-03-21T11:41:00Z</dcterms:created>
  <dcterms:modified xsi:type="dcterms:W3CDTF">2019-03-25T11:34:00Z</dcterms:modified>
</cp:coreProperties>
</file>